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4038" w14:textId="77777777" w:rsidR="00705191" w:rsidRDefault="00705191" w:rsidP="004334DB">
      <w:pPr>
        <w:jc w:val="center"/>
        <w:rPr>
          <w:rFonts w:ascii="Arial Black" w:hAnsi="Arial Black" w:cs="Arial"/>
          <w:b/>
          <w:bCs/>
          <w:sz w:val="20"/>
          <w:szCs w:val="20"/>
        </w:rPr>
      </w:pPr>
    </w:p>
    <w:p w14:paraId="488D4DC7" w14:textId="77777777" w:rsidR="00705191" w:rsidRDefault="00705191" w:rsidP="004334DB">
      <w:pPr>
        <w:jc w:val="center"/>
        <w:rPr>
          <w:rFonts w:ascii="Arial Black" w:hAnsi="Arial Black" w:cs="Arial"/>
          <w:b/>
          <w:bCs/>
          <w:sz w:val="20"/>
          <w:szCs w:val="20"/>
        </w:rPr>
      </w:pPr>
    </w:p>
    <w:p w14:paraId="6FEDB64A" w14:textId="77777777" w:rsidR="00705191" w:rsidRDefault="00705191" w:rsidP="004334DB">
      <w:pPr>
        <w:jc w:val="center"/>
        <w:rPr>
          <w:rFonts w:ascii="Arial Black" w:hAnsi="Arial Black" w:cs="Arial"/>
          <w:b/>
          <w:bCs/>
          <w:sz w:val="20"/>
          <w:szCs w:val="20"/>
        </w:rPr>
      </w:pPr>
    </w:p>
    <w:p w14:paraId="634A18B9" w14:textId="77777777" w:rsidR="004334DB" w:rsidRPr="00705191" w:rsidRDefault="004334DB" w:rsidP="004334DB">
      <w:pPr>
        <w:jc w:val="center"/>
        <w:rPr>
          <w:rFonts w:ascii="Arial Black" w:hAnsi="Arial Black" w:cs="Arial"/>
          <w:b/>
          <w:bCs/>
          <w:sz w:val="28"/>
          <w:szCs w:val="20"/>
        </w:rPr>
      </w:pPr>
      <w:r w:rsidRPr="00705191">
        <w:rPr>
          <w:rFonts w:ascii="Arial Black" w:hAnsi="Arial Black" w:cs="Arial"/>
          <w:b/>
          <w:bCs/>
          <w:sz w:val="28"/>
          <w:szCs w:val="20"/>
        </w:rPr>
        <w:t>UN NOUVEAU NOM ET UN NOUVEAU LOGO  POUR NOTRE ASSOCIATION</w:t>
      </w:r>
    </w:p>
    <w:p w14:paraId="43CBC099" w14:textId="77777777" w:rsidR="009921A0" w:rsidRDefault="009921A0" w:rsidP="004334DB">
      <w:pPr>
        <w:pStyle w:val="NormalWeb"/>
        <w:spacing w:before="0" w:beforeAutospacing="0" w:after="0" w:afterAutospacing="0"/>
        <w:rPr>
          <w:rFonts w:ascii="Arial" w:hAnsi="Arial" w:cs="Arial"/>
          <w:sz w:val="20"/>
          <w:szCs w:val="20"/>
        </w:rPr>
      </w:pPr>
    </w:p>
    <w:p w14:paraId="5954E479" w14:textId="74217D2B" w:rsidR="004334DB" w:rsidRPr="00F80020" w:rsidRDefault="004334DB" w:rsidP="009921A0">
      <w:pPr>
        <w:pStyle w:val="NormalWeb"/>
        <w:spacing w:before="0" w:beforeAutospacing="0" w:after="0" w:afterAutospacing="0"/>
        <w:jc w:val="both"/>
        <w:rPr>
          <w:rFonts w:ascii="Arial" w:hAnsi="Arial" w:cs="Arial"/>
          <w:sz w:val="20"/>
          <w:szCs w:val="20"/>
        </w:rPr>
      </w:pPr>
      <w:r>
        <w:rPr>
          <w:rFonts w:ascii="Arial" w:hAnsi="Arial" w:cs="Arial"/>
          <w:sz w:val="20"/>
          <w:szCs w:val="20"/>
        </w:rPr>
        <w:t>Depuis plusieurs années, nous n’avons p</w:t>
      </w:r>
      <w:r w:rsidRPr="00CC19C9">
        <w:rPr>
          <w:rFonts w:ascii="Arial" w:hAnsi="Arial" w:cs="Arial"/>
          <w:sz w:val="20"/>
          <w:szCs w:val="20"/>
        </w:rPr>
        <w:t xml:space="preserve">lus </w:t>
      </w:r>
      <w:r>
        <w:rPr>
          <w:rFonts w:ascii="Arial" w:hAnsi="Arial" w:cs="Arial"/>
          <w:sz w:val="20"/>
          <w:szCs w:val="20"/>
        </w:rPr>
        <w:t xml:space="preserve">ni </w:t>
      </w:r>
      <w:r w:rsidRPr="00CC19C9">
        <w:rPr>
          <w:rFonts w:ascii="Arial" w:hAnsi="Arial" w:cs="Arial"/>
          <w:sz w:val="20"/>
          <w:szCs w:val="20"/>
        </w:rPr>
        <w:t>relations ni projet commun avec la médiathèque</w:t>
      </w:r>
      <w:r>
        <w:rPr>
          <w:rFonts w:ascii="Arial" w:hAnsi="Arial" w:cs="Arial"/>
          <w:sz w:val="20"/>
          <w:szCs w:val="20"/>
        </w:rPr>
        <w:t xml:space="preserve"> malgré nos tentatives d’échanges et de discussion. De plus, l’appellation LES AMIS DE LA MEDIATHEQUE DE ST LEU apparait temporellement vieillie, désormais peu attractive. </w:t>
      </w:r>
      <w:r w:rsidRPr="00F80020">
        <w:rPr>
          <w:rFonts w:ascii="Arial" w:hAnsi="Arial" w:cs="Arial"/>
          <w:sz w:val="20"/>
          <w:szCs w:val="20"/>
        </w:rPr>
        <w:t>Enfin, cette appellation est trop centrée sur St Leu alors que nous pourrions élargir nos interventions aux communes de notre intercommunalité  ainsi qu</w:t>
      </w:r>
      <w:r>
        <w:rPr>
          <w:rFonts w:ascii="Arial" w:hAnsi="Arial" w:cs="Arial"/>
          <w:sz w:val="20"/>
          <w:szCs w:val="20"/>
        </w:rPr>
        <w:t>’aux</w:t>
      </w:r>
      <w:r w:rsidRPr="00F80020">
        <w:rPr>
          <w:rFonts w:ascii="Arial" w:hAnsi="Arial" w:cs="Arial"/>
          <w:sz w:val="20"/>
          <w:szCs w:val="20"/>
        </w:rPr>
        <w:t xml:space="preserve"> autres communes de notre secteur géographique</w:t>
      </w:r>
      <w:r>
        <w:rPr>
          <w:rFonts w:ascii="Arial" w:hAnsi="Arial" w:cs="Arial"/>
          <w:sz w:val="20"/>
          <w:szCs w:val="20"/>
        </w:rPr>
        <w:t>.</w:t>
      </w:r>
      <w:r w:rsidRPr="00F80020">
        <w:rPr>
          <w:rFonts w:ascii="Arial" w:hAnsi="Arial" w:cs="Arial"/>
          <w:sz w:val="20"/>
          <w:szCs w:val="20"/>
        </w:rPr>
        <w:t xml:space="preserve"> </w:t>
      </w:r>
    </w:p>
    <w:p w14:paraId="28CDED78" w14:textId="77777777" w:rsidR="004334DB" w:rsidRPr="00CC19C9" w:rsidRDefault="004334DB" w:rsidP="004334DB">
      <w:pPr>
        <w:pStyle w:val="NormalWeb"/>
        <w:spacing w:before="0" w:beforeAutospacing="0" w:after="0" w:afterAutospacing="0"/>
        <w:ind w:left="357"/>
        <w:rPr>
          <w:rFonts w:ascii="Arial" w:hAnsi="Arial" w:cs="Arial"/>
          <w:sz w:val="20"/>
          <w:szCs w:val="20"/>
        </w:rPr>
      </w:pPr>
    </w:p>
    <w:p w14:paraId="3D9FED94" w14:textId="77777777" w:rsidR="004334DB" w:rsidRDefault="004334DB" w:rsidP="009921A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Après avoir envisagé plusieurs nouveaux noms pour l’association, le bureau a retenu celle qu’il soumettra au vote des adhérents à la prochaine AG. Il s’agit de : </w:t>
      </w:r>
    </w:p>
    <w:p w14:paraId="3B6A0A6D" w14:textId="77777777" w:rsidR="004334DB" w:rsidRPr="00F80020" w:rsidRDefault="004334DB" w:rsidP="004334DB">
      <w:pPr>
        <w:pStyle w:val="NormalWeb"/>
        <w:spacing w:before="0" w:beforeAutospacing="0" w:after="0" w:afterAutospacing="0"/>
        <w:ind w:left="284"/>
        <w:jc w:val="center"/>
        <w:rPr>
          <w:rFonts w:ascii="Arial" w:hAnsi="Arial" w:cs="Arial"/>
          <w:sz w:val="20"/>
          <w:szCs w:val="20"/>
        </w:rPr>
      </w:pPr>
    </w:p>
    <w:p w14:paraId="6658CC88" w14:textId="77777777" w:rsidR="00705191" w:rsidRDefault="00705191" w:rsidP="004334DB">
      <w:pPr>
        <w:pStyle w:val="NormalWeb"/>
        <w:spacing w:before="0" w:beforeAutospacing="0" w:after="0" w:afterAutospacing="0"/>
        <w:ind w:left="284"/>
        <w:jc w:val="center"/>
        <w:rPr>
          <w:rFonts w:ascii="Arial" w:hAnsi="Arial" w:cs="Arial"/>
          <w:b/>
          <w:bCs/>
        </w:rPr>
      </w:pPr>
      <w:bookmarkStart w:id="0" w:name="_GoBack"/>
      <w:bookmarkEnd w:id="0"/>
    </w:p>
    <w:p w14:paraId="77AB64A8" w14:textId="48F25289" w:rsidR="00705191" w:rsidRDefault="00705191" w:rsidP="004334DB">
      <w:pPr>
        <w:pStyle w:val="NormalWeb"/>
        <w:spacing w:before="0" w:beforeAutospacing="0" w:after="0" w:afterAutospacing="0"/>
        <w:ind w:left="284"/>
        <w:jc w:val="center"/>
        <w:rPr>
          <w:rFonts w:ascii="Arial" w:hAnsi="Arial" w:cs="Arial"/>
          <w:b/>
          <w:bCs/>
        </w:rPr>
      </w:pPr>
      <w:r>
        <w:rPr>
          <w:rFonts w:ascii="Arial" w:hAnsi="Arial" w:cs="Arial"/>
          <w:b/>
          <w:bCs/>
        </w:rPr>
        <w:t xml:space="preserve">Un nouveau logo pour les Amis de la </w:t>
      </w:r>
      <w:proofErr w:type="spellStart"/>
      <w:r>
        <w:rPr>
          <w:rFonts w:ascii="Arial" w:hAnsi="Arial" w:cs="Arial"/>
          <w:b/>
          <w:bCs/>
        </w:rPr>
        <w:t>Médiatheque</w:t>
      </w:r>
      <w:proofErr w:type="spellEnd"/>
      <w:r>
        <w:rPr>
          <w:rFonts w:ascii="Arial" w:hAnsi="Arial" w:cs="Arial"/>
          <w:b/>
          <w:bCs/>
        </w:rPr>
        <w:t xml:space="preserve"> devenus Points de suspensions… </w:t>
      </w:r>
    </w:p>
    <w:p w14:paraId="0541666A" w14:textId="77777777" w:rsidR="00705191" w:rsidRDefault="00705191" w:rsidP="004334DB">
      <w:pPr>
        <w:pStyle w:val="NormalWeb"/>
        <w:spacing w:before="0" w:beforeAutospacing="0" w:after="0" w:afterAutospacing="0"/>
        <w:ind w:left="284"/>
        <w:jc w:val="center"/>
        <w:rPr>
          <w:rFonts w:ascii="Arial" w:hAnsi="Arial" w:cs="Arial"/>
          <w:b/>
          <w:bCs/>
        </w:rPr>
      </w:pPr>
    </w:p>
    <w:p w14:paraId="6E1ED242" w14:textId="77777777" w:rsidR="004334DB" w:rsidRPr="00F80020" w:rsidRDefault="004334DB" w:rsidP="004334DB">
      <w:pPr>
        <w:pStyle w:val="NormalWeb"/>
        <w:spacing w:before="0" w:beforeAutospacing="0" w:after="0" w:afterAutospacing="0"/>
        <w:ind w:left="284"/>
        <w:jc w:val="center"/>
        <w:rPr>
          <w:rFonts w:ascii="Arial" w:hAnsi="Arial" w:cs="Arial"/>
          <w:color w:val="FF0000"/>
        </w:rPr>
      </w:pPr>
      <w:r w:rsidRPr="00F80020">
        <w:rPr>
          <w:rFonts w:ascii="Arial" w:hAnsi="Arial" w:cs="Arial"/>
          <w:b/>
          <w:bCs/>
        </w:rPr>
        <w:t xml:space="preserve">Association </w:t>
      </w:r>
      <w:r w:rsidRPr="00F80020">
        <w:rPr>
          <w:rFonts w:ascii="Arial" w:hAnsi="Arial" w:cs="Arial"/>
          <w:b/>
          <w:bCs/>
          <w:i/>
          <w:iCs/>
          <w:color w:val="FF0000"/>
        </w:rPr>
        <w:t>Points de suspensions…</w:t>
      </w:r>
      <w:r w:rsidRPr="00F80020">
        <w:rPr>
          <w:rFonts w:ascii="Arial" w:hAnsi="Arial" w:cs="Arial"/>
          <w:color w:val="FF0000"/>
        </w:rPr>
        <w:t xml:space="preserve">  </w:t>
      </w:r>
    </w:p>
    <w:p w14:paraId="2F7525F0" w14:textId="77777777" w:rsidR="004334DB" w:rsidRPr="00F80020" w:rsidRDefault="004334DB" w:rsidP="004334DB">
      <w:pPr>
        <w:pStyle w:val="NormalWeb"/>
        <w:spacing w:before="0" w:beforeAutospacing="0" w:after="0" w:afterAutospacing="0"/>
        <w:ind w:left="284"/>
        <w:jc w:val="center"/>
        <w:rPr>
          <w:rFonts w:ascii="Arial" w:hAnsi="Arial" w:cs="Arial"/>
          <w:b/>
          <w:bCs/>
          <w:i/>
          <w:iCs/>
          <w:sz w:val="20"/>
          <w:szCs w:val="20"/>
        </w:rPr>
      </w:pPr>
      <w:r w:rsidRPr="00F80020">
        <w:rPr>
          <w:rFonts w:ascii="Arial" w:hAnsi="Arial" w:cs="Arial"/>
          <w:b/>
          <w:bCs/>
          <w:sz w:val="20"/>
          <w:szCs w:val="20"/>
        </w:rPr>
        <w:t>(</w:t>
      </w:r>
      <w:r w:rsidRPr="0024798A">
        <w:rPr>
          <w:rFonts w:ascii="Arial" w:hAnsi="Arial" w:cs="Arial"/>
          <w:b/>
          <w:bCs/>
          <w:color w:val="FF0000"/>
          <w:sz w:val="20"/>
          <w:szCs w:val="20"/>
        </w:rPr>
        <w:t>C</w:t>
      </w:r>
      <w:r w:rsidRPr="00F80020">
        <w:rPr>
          <w:rFonts w:ascii="Arial" w:hAnsi="Arial" w:cs="Arial"/>
          <w:b/>
          <w:bCs/>
          <w:sz w:val="20"/>
          <w:szCs w:val="20"/>
        </w:rPr>
        <w:t xml:space="preserve">ulture  </w:t>
      </w:r>
      <w:r w:rsidRPr="0024798A">
        <w:rPr>
          <w:rFonts w:ascii="Arial" w:hAnsi="Arial" w:cs="Arial"/>
          <w:b/>
          <w:bCs/>
          <w:color w:val="FF0000"/>
          <w:sz w:val="20"/>
          <w:szCs w:val="20"/>
        </w:rPr>
        <w:t>É</w:t>
      </w:r>
      <w:r w:rsidRPr="00F80020">
        <w:rPr>
          <w:rFonts w:ascii="Arial" w:hAnsi="Arial" w:cs="Arial"/>
          <w:b/>
          <w:bCs/>
          <w:sz w:val="20"/>
          <w:szCs w:val="20"/>
        </w:rPr>
        <w:t xml:space="preserve">changes  </w:t>
      </w:r>
      <w:r w:rsidRPr="0024798A">
        <w:rPr>
          <w:rFonts w:ascii="Arial" w:hAnsi="Arial" w:cs="Arial"/>
          <w:b/>
          <w:bCs/>
          <w:color w:val="FF0000"/>
          <w:sz w:val="20"/>
          <w:szCs w:val="20"/>
        </w:rPr>
        <w:t>D</w:t>
      </w:r>
      <w:r w:rsidRPr="00F80020">
        <w:rPr>
          <w:rFonts w:ascii="Arial" w:hAnsi="Arial" w:cs="Arial"/>
          <w:b/>
          <w:bCs/>
          <w:sz w:val="20"/>
          <w:szCs w:val="20"/>
        </w:rPr>
        <w:t>écouvertes)</w:t>
      </w:r>
    </w:p>
    <w:p w14:paraId="3C3D3AAF" w14:textId="77777777" w:rsidR="004334DB" w:rsidRDefault="004334DB" w:rsidP="004334DB">
      <w:pPr>
        <w:pStyle w:val="NormalWeb"/>
        <w:spacing w:before="0" w:beforeAutospacing="0" w:after="0" w:afterAutospacing="0"/>
        <w:ind w:left="1077"/>
        <w:rPr>
          <w:rFonts w:ascii="Arial" w:hAnsi="Arial" w:cs="Arial"/>
          <w:sz w:val="20"/>
          <w:szCs w:val="20"/>
        </w:rPr>
      </w:pPr>
    </w:p>
    <w:p w14:paraId="140124E4" w14:textId="7E12B703" w:rsidR="004334DB" w:rsidRPr="00F80020" w:rsidRDefault="004334DB" w:rsidP="004334DB">
      <w:pPr>
        <w:pStyle w:val="NormalWeb"/>
        <w:spacing w:before="0" w:beforeAutospacing="0" w:after="0" w:afterAutospacing="0"/>
        <w:jc w:val="both"/>
        <w:rPr>
          <w:rFonts w:ascii="Arial" w:hAnsi="Arial" w:cs="Arial"/>
          <w:sz w:val="20"/>
          <w:szCs w:val="20"/>
        </w:rPr>
      </w:pPr>
      <w:r w:rsidRPr="00F80020">
        <w:rPr>
          <w:rFonts w:ascii="Arial" w:hAnsi="Arial" w:cs="Arial"/>
          <w:sz w:val="20"/>
          <w:szCs w:val="20"/>
        </w:rPr>
        <w:t xml:space="preserve">Cette appellation </w:t>
      </w:r>
      <w:r>
        <w:rPr>
          <w:rFonts w:ascii="Arial" w:hAnsi="Arial" w:cs="Arial"/>
          <w:sz w:val="20"/>
          <w:szCs w:val="20"/>
        </w:rPr>
        <w:t xml:space="preserve">est facile à retenir et présente l’avantage d’interpeller </w:t>
      </w:r>
      <w:r w:rsidRPr="00CC19C9">
        <w:rPr>
          <w:rFonts w:ascii="Arial" w:hAnsi="Arial" w:cs="Arial"/>
          <w:sz w:val="20"/>
          <w:szCs w:val="20"/>
        </w:rPr>
        <w:t>sur le sens du nom et donc des activités de l’asso</w:t>
      </w:r>
      <w:r>
        <w:rPr>
          <w:rFonts w:ascii="Arial" w:hAnsi="Arial" w:cs="Arial"/>
          <w:sz w:val="20"/>
          <w:szCs w:val="20"/>
        </w:rPr>
        <w:t>ciation. Elle d</w:t>
      </w:r>
      <w:r w:rsidRPr="00F80020">
        <w:rPr>
          <w:rFonts w:ascii="Arial" w:hAnsi="Arial" w:cs="Arial"/>
          <w:sz w:val="20"/>
          <w:szCs w:val="20"/>
        </w:rPr>
        <w:t xml:space="preserve">emeure dans le </w:t>
      </w:r>
      <w:r>
        <w:rPr>
          <w:rFonts w:ascii="Arial" w:hAnsi="Arial" w:cs="Arial"/>
          <w:sz w:val="20"/>
          <w:szCs w:val="20"/>
        </w:rPr>
        <w:t>domaine de la littérature ou plus simplement de l’écrit : un signet est un marque-page destiné à repérer l’endroit d’un texte</w:t>
      </w:r>
      <w:r w:rsidRPr="00F80020">
        <w:rPr>
          <w:rFonts w:ascii="Arial" w:hAnsi="Arial" w:cs="Arial"/>
          <w:sz w:val="20"/>
          <w:szCs w:val="20"/>
        </w:rPr>
        <w:t xml:space="preserve"> </w:t>
      </w:r>
      <w:r>
        <w:rPr>
          <w:rFonts w:ascii="Arial" w:hAnsi="Arial" w:cs="Arial"/>
          <w:sz w:val="20"/>
          <w:szCs w:val="20"/>
        </w:rPr>
        <w:t xml:space="preserve">sur lequel on a arrêté sa lecture – qu’on a donc en quelque sorte laissée en suspension… </w:t>
      </w:r>
      <w:r w:rsidR="009921A0">
        <w:rPr>
          <w:rFonts w:ascii="Arial" w:hAnsi="Arial" w:cs="Arial"/>
          <w:sz w:val="20"/>
          <w:szCs w:val="20"/>
        </w:rPr>
        <w:t xml:space="preserve">– </w:t>
      </w:r>
      <w:r>
        <w:rPr>
          <w:rFonts w:ascii="Arial" w:hAnsi="Arial" w:cs="Arial"/>
          <w:sz w:val="20"/>
          <w:szCs w:val="20"/>
        </w:rPr>
        <w:t xml:space="preserve"> ou</w:t>
      </w:r>
      <w:r w:rsidR="009921A0">
        <w:rPr>
          <w:rFonts w:ascii="Arial" w:hAnsi="Arial" w:cs="Arial"/>
          <w:sz w:val="20"/>
          <w:szCs w:val="20"/>
        </w:rPr>
        <w:t xml:space="preserve"> </w:t>
      </w:r>
      <w:r>
        <w:rPr>
          <w:rFonts w:ascii="Arial" w:hAnsi="Arial" w:cs="Arial"/>
          <w:sz w:val="20"/>
          <w:szCs w:val="20"/>
        </w:rPr>
        <w:t xml:space="preserve"> que l’on tient à retenir pour le mémoriser, le citer. Les points de suspension jouent un rôle parfois équivalent : ils invitent à marquer une pause, suggèrent au lecteur de poursuivre lui-même la phrase interrompue. Ils établissent une complicité, une complémentarité, un appel à un parcours commun.</w:t>
      </w:r>
    </w:p>
    <w:p w14:paraId="0AF10617" w14:textId="77777777" w:rsidR="004334DB" w:rsidRDefault="004334DB" w:rsidP="004334DB">
      <w:pPr>
        <w:pStyle w:val="NormalWeb"/>
        <w:spacing w:before="0" w:beforeAutospacing="0" w:after="0" w:afterAutospacing="0"/>
        <w:ind w:left="360"/>
        <w:jc w:val="both"/>
        <w:rPr>
          <w:rFonts w:ascii="Arial" w:hAnsi="Arial" w:cs="Arial"/>
          <w:sz w:val="20"/>
          <w:szCs w:val="20"/>
        </w:rPr>
      </w:pPr>
    </w:p>
    <w:p w14:paraId="18D68E85" w14:textId="2F03DC76" w:rsidR="004334DB" w:rsidRDefault="004334DB" w:rsidP="009921A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Cette appellation marque également notre volonté de ne plus être </w:t>
      </w:r>
      <w:r w:rsidRPr="00CC19C9">
        <w:rPr>
          <w:rFonts w:ascii="Arial" w:hAnsi="Arial" w:cs="Arial"/>
          <w:sz w:val="20"/>
          <w:szCs w:val="20"/>
        </w:rPr>
        <w:t>ancr</w:t>
      </w:r>
      <w:r>
        <w:rPr>
          <w:rFonts w:ascii="Arial" w:hAnsi="Arial" w:cs="Arial"/>
          <w:sz w:val="20"/>
          <w:szCs w:val="20"/>
        </w:rPr>
        <w:t>é</w:t>
      </w:r>
      <w:r w:rsidR="009921A0">
        <w:rPr>
          <w:rFonts w:ascii="Arial" w:hAnsi="Arial" w:cs="Arial"/>
          <w:sz w:val="20"/>
          <w:szCs w:val="20"/>
        </w:rPr>
        <w:t>s</w:t>
      </w:r>
      <w:r>
        <w:rPr>
          <w:rFonts w:ascii="Arial" w:hAnsi="Arial" w:cs="Arial"/>
          <w:sz w:val="20"/>
          <w:szCs w:val="20"/>
        </w:rPr>
        <w:t xml:space="preserve"> </w:t>
      </w:r>
      <w:r w:rsidRPr="00CC19C9">
        <w:rPr>
          <w:rFonts w:ascii="Arial" w:hAnsi="Arial" w:cs="Arial"/>
          <w:sz w:val="20"/>
          <w:szCs w:val="20"/>
        </w:rPr>
        <w:t>exclusi</w:t>
      </w:r>
      <w:r>
        <w:rPr>
          <w:rFonts w:ascii="Arial" w:hAnsi="Arial" w:cs="Arial"/>
          <w:sz w:val="20"/>
          <w:szCs w:val="20"/>
        </w:rPr>
        <w:t xml:space="preserve">vement </w:t>
      </w:r>
      <w:r w:rsidRPr="00CC19C9">
        <w:rPr>
          <w:rFonts w:ascii="Arial" w:hAnsi="Arial" w:cs="Arial"/>
          <w:sz w:val="20"/>
          <w:szCs w:val="20"/>
        </w:rPr>
        <w:t xml:space="preserve">sur St Leu </w:t>
      </w:r>
      <w:r>
        <w:rPr>
          <w:rFonts w:ascii="Arial" w:hAnsi="Arial" w:cs="Arial"/>
          <w:sz w:val="20"/>
          <w:szCs w:val="20"/>
        </w:rPr>
        <w:t xml:space="preserve">mais au contraire </w:t>
      </w:r>
      <w:r w:rsidRPr="00CC19C9">
        <w:rPr>
          <w:rFonts w:ascii="Arial" w:hAnsi="Arial" w:cs="Arial"/>
          <w:sz w:val="20"/>
          <w:szCs w:val="20"/>
        </w:rPr>
        <w:t xml:space="preserve">d’élargir </w:t>
      </w:r>
      <w:r>
        <w:rPr>
          <w:rFonts w:ascii="Arial" w:hAnsi="Arial" w:cs="Arial"/>
          <w:sz w:val="20"/>
          <w:szCs w:val="20"/>
        </w:rPr>
        <w:t xml:space="preserve">nos actions </w:t>
      </w:r>
      <w:r w:rsidRPr="00CC19C9">
        <w:rPr>
          <w:rFonts w:ascii="Arial" w:hAnsi="Arial" w:cs="Arial"/>
          <w:sz w:val="20"/>
          <w:szCs w:val="20"/>
        </w:rPr>
        <w:t xml:space="preserve">à Val Parisis </w:t>
      </w:r>
      <w:r>
        <w:rPr>
          <w:rFonts w:ascii="Arial" w:hAnsi="Arial" w:cs="Arial"/>
          <w:sz w:val="20"/>
          <w:szCs w:val="20"/>
        </w:rPr>
        <w:t>et d’autres communes proches.</w:t>
      </w:r>
    </w:p>
    <w:p w14:paraId="7A263AA3" w14:textId="77777777" w:rsidR="004334DB" w:rsidRPr="0024798A" w:rsidRDefault="004334DB" w:rsidP="004334DB">
      <w:pPr>
        <w:pStyle w:val="Paragraphedeliste"/>
        <w:ind w:left="76"/>
        <w:rPr>
          <w:rFonts w:ascii="Arial" w:hAnsi="Arial" w:cs="Arial"/>
          <w:sz w:val="6"/>
          <w:szCs w:val="6"/>
        </w:rPr>
      </w:pPr>
    </w:p>
    <w:p w14:paraId="1227D246" w14:textId="77777777" w:rsidR="004334DB" w:rsidRPr="0024798A" w:rsidRDefault="004334DB" w:rsidP="004334DB">
      <w:pPr>
        <w:pStyle w:val="NormalWeb"/>
        <w:spacing w:before="0" w:beforeAutospacing="0" w:after="0" w:afterAutospacing="0"/>
        <w:rPr>
          <w:rFonts w:ascii="Arial" w:hAnsi="Arial" w:cs="Arial"/>
          <w:b/>
          <w:bCs/>
          <w:sz w:val="20"/>
          <w:szCs w:val="20"/>
        </w:rPr>
      </w:pPr>
      <w:r w:rsidRPr="0024798A">
        <w:rPr>
          <w:rFonts w:ascii="Arial" w:hAnsi="Arial" w:cs="Arial"/>
          <w:b/>
          <w:bCs/>
          <w:sz w:val="20"/>
          <w:szCs w:val="20"/>
        </w:rPr>
        <w:t xml:space="preserve">Les trois notions accompagnant le nouveau nom soulignent les trois axes principaux de nos objectifs : </w:t>
      </w:r>
    </w:p>
    <w:p w14:paraId="1CBA809A" w14:textId="77777777" w:rsidR="004334DB" w:rsidRPr="0024798A" w:rsidRDefault="004334DB" w:rsidP="004334DB">
      <w:pPr>
        <w:pStyle w:val="Paragraphedeliste"/>
        <w:rPr>
          <w:rFonts w:ascii="Arial" w:hAnsi="Arial" w:cs="Arial"/>
          <w:b/>
          <w:bCs/>
          <w:sz w:val="8"/>
          <w:szCs w:val="8"/>
        </w:rPr>
      </w:pPr>
    </w:p>
    <w:p w14:paraId="39E45E20" w14:textId="77777777" w:rsidR="004334DB" w:rsidRPr="00CC19C9" w:rsidRDefault="004334DB" w:rsidP="004334DB">
      <w:pPr>
        <w:pStyle w:val="NormalWeb"/>
        <w:numPr>
          <w:ilvl w:val="0"/>
          <w:numId w:val="2"/>
        </w:numPr>
        <w:spacing w:before="0" w:beforeAutospacing="0" w:after="0" w:afterAutospacing="0"/>
        <w:ind w:left="1004"/>
        <w:jc w:val="both"/>
        <w:rPr>
          <w:rFonts w:ascii="Arial" w:hAnsi="Arial" w:cs="Arial"/>
          <w:sz w:val="20"/>
          <w:szCs w:val="20"/>
        </w:rPr>
      </w:pPr>
      <w:r w:rsidRPr="00CC19C9">
        <w:rPr>
          <w:rFonts w:ascii="Arial" w:hAnsi="Arial" w:cs="Arial"/>
          <w:b/>
          <w:bCs/>
          <w:sz w:val="20"/>
          <w:szCs w:val="20"/>
        </w:rPr>
        <w:t>Culture</w:t>
      </w:r>
      <w:r w:rsidRPr="00CC19C9">
        <w:rPr>
          <w:rFonts w:ascii="Arial" w:hAnsi="Arial" w:cs="Arial"/>
          <w:sz w:val="20"/>
          <w:szCs w:val="20"/>
        </w:rPr>
        <w:t xml:space="preserve"> = notre vocation de toujours, y compris </w:t>
      </w:r>
      <w:r>
        <w:rPr>
          <w:rFonts w:ascii="Arial" w:hAnsi="Arial" w:cs="Arial"/>
          <w:sz w:val="20"/>
          <w:szCs w:val="20"/>
        </w:rPr>
        <w:t xml:space="preserve">la </w:t>
      </w:r>
      <w:r w:rsidRPr="00CC19C9">
        <w:rPr>
          <w:rFonts w:ascii="Arial" w:hAnsi="Arial" w:cs="Arial"/>
          <w:sz w:val="20"/>
          <w:szCs w:val="20"/>
        </w:rPr>
        <w:t>mise en valeur patrimoine de la ville</w:t>
      </w:r>
      <w:r>
        <w:rPr>
          <w:rFonts w:ascii="Arial" w:hAnsi="Arial" w:cs="Arial"/>
          <w:sz w:val="20"/>
          <w:szCs w:val="20"/>
        </w:rPr>
        <w:t xml:space="preserve">. Il y aura continuité entre LES AMIS et la nouvelle association : </w:t>
      </w:r>
      <w:r w:rsidRPr="0024798A">
        <w:rPr>
          <w:rFonts w:ascii="Arial" w:hAnsi="Arial" w:cs="Arial"/>
          <w:b/>
          <w:bCs/>
          <w:i/>
          <w:iCs/>
          <w:sz w:val="20"/>
          <w:szCs w:val="20"/>
        </w:rPr>
        <w:t>p</w:t>
      </w:r>
      <w:r>
        <w:rPr>
          <w:rFonts w:ascii="Arial" w:hAnsi="Arial" w:cs="Arial"/>
          <w:b/>
          <w:bCs/>
          <w:i/>
          <w:iCs/>
          <w:sz w:val="20"/>
          <w:szCs w:val="20"/>
        </w:rPr>
        <w:t>oint</w:t>
      </w:r>
      <w:r w:rsidRPr="0024798A">
        <w:rPr>
          <w:rFonts w:ascii="Arial" w:hAnsi="Arial" w:cs="Arial"/>
          <w:b/>
          <w:bCs/>
          <w:i/>
          <w:iCs/>
          <w:sz w:val="20"/>
          <w:szCs w:val="20"/>
        </w:rPr>
        <w:t xml:space="preserve"> de suspension…</w:t>
      </w:r>
      <w:r>
        <w:rPr>
          <w:rFonts w:ascii="Arial" w:hAnsi="Arial" w:cs="Arial"/>
          <w:b/>
          <w:bCs/>
          <w:i/>
          <w:iCs/>
          <w:sz w:val="20"/>
          <w:szCs w:val="20"/>
        </w:rPr>
        <w:t xml:space="preserve"> </w:t>
      </w:r>
      <w:r>
        <w:rPr>
          <w:rFonts w:ascii="Arial" w:hAnsi="Arial" w:cs="Arial"/>
          <w:sz w:val="20"/>
          <w:szCs w:val="20"/>
        </w:rPr>
        <w:t>donc entre les deux.</w:t>
      </w:r>
    </w:p>
    <w:p w14:paraId="08FBC4B9" w14:textId="77777777" w:rsidR="004334DB" w:rsidRPr="00F80020" w:rsidRDefault="004334DB" w:rsidP="004334DB">
      <w:pPr>
        <w:pStyle w:val="NormalWeb"/>
        <w:spacing w:before="0" w:beforeAutospacing="0" w:after="0" w:afterAutospacing="0"/>
        <w:ind w:left="1004"/>
        <w:rPr>
          <w:rFonts w:ascii="Arial" w:hAnsi="Arial" w:cs="Arial"/>
          <w:sz w:val="20"/>
          <w:szCs w:val="20"/>
        </w:rPr>
      </w:pPr>
    </w:p>
    <w:p w14:paraId="3DB6B18B" w14:textId="77777777" w:rsidR="004334DB" w:rsidRPr="0024798A" w:rsidRDefault="004334DB" w:rsidP="004334DB">
      <w:pPr>
        <w:pStyle w:val="NormalWeb"/>
        <w:widowControl w:val="0"/>
        <w:numPr>
          <w:ilvl w:val="0"/>
          <w:numId w:val="2"/>
        </w:numPr>
        <w:spacing w:before="0" w:beforeAutospacing="0" w:after="0" w:afterAutospacing="0"/>
        <w:ind w:left="1079" w:hanging="512"/>
        <w:rPr>
          <w:rFonts w:ascii="Calibri" w:hAnsi="Calibri" w:cs="Calibri"/>
          <w:color w:val="000000"/>
          <w:sz w:val="20"/>
          <w:szCs w:val="20"/>
        </w:rPr>
      </w:pPr>
      <w:r w:rsidRPr="0024798A">
        <w:rPr>
          <w:rFonts w:ascii="Arial" w:hAnsi="Arial" w:cs="Arial"/>
          <w:b/>
          <w:bCs/>
          <w:sz w:val="20"/>
          <w:szCs w:val="20"/>
        </w:rPr>
        <w:t>Echanges</w:t>
      </w:r>
      <w:r w:rsidRPr="0024798A">
        <w:rPr>
          <w:rFonts w:ascii="Arial" w:hAnsi="Arial" w:cs="Arial"/>
          <w:sz w:val="20"/>
          <w:szCs w:val="20"/>
        </w:rPr>
        <w:t xml:space="preserve"> = le cycle annuel des conférences-débats se poursuivra.</w:t>
      </w:r>
    </w:p>
    <w:p w14:paraId="24C5EE26" w14:textId="77777777" w:rsidR="004334DB" w:rsidRPr="0024798A" w:rsidRDefault="004334DB" w:rsidP="004334DB">
      <w:pPr>
        <w:pStyle w:val="Paragraphedeliste"/>
        <w:ind w:left="11" w:hanging="512"/>
        <w:rPr>
          <w:rFonts w:ascii="Arial" w:hAnsi="Arial" w:cs="Arial"/>
          <w:b/>
          <w:bCs/>
          <w:sz w:val="8"/>
          <w:szCs w:val="8"/>
        </w:rPr>
      </w:pPr>
    </w:p>
    <w:p w14:paraId="584DFAAD" w14:textId="77777777" w:rsidR="004334DB" w:rsidRPr="0024798A" w:rsidRDefault="004334DB" w:rsidP="004334DB">
      <w:pPr>
        <w:pStyle w:val="NormalWeb"/>
        <w:widowControl w:val="0"/>
        <w:numPr>
          <w:ilvl w:val="0"/>
          <w:numId w:val="2"/>
        </w:numPr>
        <w:spacing w:before="0" w:beforeAutospacing="0" w:after="0" w:afterAutospacing="0"/>
        <w:ind w:left="1079" w:hanging="512"/>
        <w:rPr>
          <w:rFonts w:ascii="Calibri" w:hAnsi="Calibri" w:cs="Calibri"/>
          <w:color w:val="000000"/>
          <w:sz w:val="18"/>
          <w:szCs w:val="18"/>
        </w:rPr>
      </w:pPr>
      <w:r w:rsidRPr="0024798A">
        <w:rPr>
          <w:rFonts w:ascii="Arial" w:hAnsi="Arial" w:cs="Arial"/>
          <w:b/>
          <w:bCs/>
          <w:sz w:val="20"/>
          <w:szCs w:val="20"/>
        </w:rPr>
        <w:t>Découvertes</w:t>
      </w:r>
      <w:r w:rsidRPr="0024798A">
        <w:rPr>
          <w:rFonts w:ascii="Arial" w:hAnsi="Arial" w:cs="Arial"/>
          <w:sz w:val="20"/>
          <w:szCs w:val="20"/>
        </w:rPr>
        <w:t xml:space="preserve"> = ouverture à des acteurs de la vie culturelle</w:t>
      </w:r>
      <w:r>
        <w:rPr>
          <w:rFonts w:ascii="Arial" w:hAnsi="Arial" w:cs="Arial"/>
          <w:sz w:val="20"/>
          <w:szCs w:val="20"/>
        </w:rPr>
        <w:t xml:space="preserve"> locale</w:t>
      </w:r>
      <w:r w:rsidRPr="0024798A">
        <w:rPr>
          <w:rFonts w:ascii="Arial" w:hAnsi="Arial" w:cs="Arial"/>
          <w:sz w:val="20"/>
          <w:szCs w:val="20"/>
        </w:rPr>
        <w:t xml:space="preserve"> : libraires, écrivains, artistes, jeunes personnalités… Contribution de points de vue plus jeunes, plus diversifiés dans  </w:t>
      </w:r>
      <w:r w:rsidRPr="0024798A">
        <w:rPr>
          <w:rFonts w:ascii="AR BERKLEY" w:hAnsi="AR BERKLEY"/>
          <w:color w:val="FF0000"/>
          <w:sz w:val="22"/>
          <w:szCs w:val="22"/>
        </w:rPr>
        <w:t>Signets</w:t>
      </w:r>
    </w:p>
    <w:p w14:paraId="429694A4" w14:textId="77777777" w:rsidR="004334DB" w:rsidRPr="00CC19C9" w:rsidRDefault="004334DB" w:rsidP="004334DB">
      <w:pPr>
        <w:pStyle w:val="NormalWeb"/>
        <w:spacing w:before="0" w:beforeAutospacing="0" w:after="0" w:afterAutospacing="0"/>
        <w:ind w:left="1004"/>
        <w:rPr>
          <w:rFonts w:ascii="Arial" w:hAnsi="Arial" w:cs="Arial"/>
          <w:sz w:val="20"/>
          <w:szCs w:val="20"/>
        </w:rPr>
      </w:pPr>
    </w:p>
    <w:p w14:paraId="625972A7" w14:textId="77777777" w:rsidR="009921A0" w:rsidRDefault="009921A0" w:rsidP="004334DB">
      <w:pPr>
        <w:pStyle w:val="NormalWeb"/>
        <w:spacing w:before="0" w:beforeAutospacing="0" w:after="0" w:afterAutospacing="0"/>
        <w:ind w:left="357"/>
        <w:jc w:val="both"/>
        <w:rPr>
          <w:rFonts w:ascii="Arial" w:hAnsi="Arial" w:cs="Arial"/>
          <w:b/>
          <w:bCs/>
          <w:sz w:val="20"/>
          <w:szCs w:val="20"/>
          <w:u w:val="double"/>
        </w:rPr>
      </w:pPr>
    </w:p>
    <w:p w14:paraId="680E1D4F" w14:textId="46CDDB04" w:rsidR="009921A0" w:rsidRPr="009921A0" w:rsidRDefault="004334DB" w:rsidP="009921A0">
      <w:pPr>
        <w:pStyle w:val="NormalWeb"/>
        <w:spacing w:before="0" w:beforeAutospacing="0" w:after="0" w:afterAutospacing="0"/>
        <w:ind w:left="357"/>
        <w:jc w:val="center"/>
        <w:rPr>
          <w:rFonts w:ascii="Arial" w:hAnsi="Arial" w:cs="Arial"/>
          <w:b/>
          <w:bCs/>
          <w:sz w:val="20"/>
          <w:szCs w:val="20"/>
        </w:rPr>
      </w:pPr>
      <w:r w:rsidRPr="009921A0">
        <w:rPr>
          <w:noProof/>
        </w:rPr>
        <w:drawing>
          <wp:anchor distT="36576" distB="36576" distL="36576" distR="36576" simplePos="0" relativeHeight="251660288" behindDoc="1" locked="0" layoutInCell="1" allowOverlap="1" wp14:anchorId="2DC4E3FA" wp14:editId="756AC243">
            <wp:simplePos x="0" y="0"/>
            <wp:positionH relativeFrom="column">
              <wp:posOffset>6209030</wp:posOffset>
            </wp:positionH>
            <wp:positionV relativeFrom="paragraph">
              <wp:posOffset>610870</wp:posOffset>
            </wp:positionV>
            <wp:extent cx="424815" cy="793115"/>
            <wp:effectExtent l="0" t="0" r="0" b="6985"/>
            <wp:wrapTight wrapText="bothSides">
              <wp:wrapPolygon edited="0">
                <wp:start x="0" y="0"/>
                <wp:lineTo x="0" y="21271"/>
                <wp:lineTo x="20341" y="21271"/>
                <wp:lineTo x="203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424815" cy="793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921A0">
        <w:rPr>
          <w:rFonts w:ascii="Arial" w:hAnsi="Arial" w:cs="Arial"/>
          <w:b/>
          <w:bCs/>
          <w:sz w:val="20"/>
          <w:szCs w:val="20"/>
        </w:rPr>
        <w:t>Changement de logo</w:t>
      </w:r>
    </w:p>
    <w:p w14:paraId="60E4DBB7" w14:textId="77777777" w:rsidR="009921A0" w:rsidRDefault="009921A0" w:rsidP="004334DB">
      <w:pPr>
        <w:pStyle w:val="NormalWeb"/>
        <w:spacing w:before="0" w:beforeAutospacing="0" w:after="0" w:afterAutospacing="0"/>
        <w:ind w:left="357"/>
        <w:jc w:val="both"/>
        <w:rPr>
          <w:rFonts w:ascii="Arial" w:hAnsi="Arial" w:cs="Arial"/>
          <w:b/>
          <w:bCs/>
          <w:sz w:val="20"/>
          <w:szCs w:val="20"/>
          <w:u w:val="double"/>
        </w:rPr>
      </w:pPr>
    </w:p>
    <w:p w14:paraId="25D13098" w14:textId="4E2085AD" w:rsidR="004334DB" w:rsidRPr="00116034" w:rsidRDefault="004334DB" w:rsidP="004334DB">
      <w:pPr>
        <w:pStyle w:val="NormalWeb"/>
        <w:spacing w:before="0" w:beforeAutospacing="0" w:after="0" w:afterAutospacing="0"/>
        <w:ind w:left="357"/>
        <w:jc w:val="both"/>
        <w:rPr>
          <w:rFonts w:ascii="Arial" w:hAnsi="Arial" w:cs="Arial"/>
          <w:sz w:val="20"/>
          <w:szCs w:val="20"/>
        </w:rPr>
      </w:pPr>
      <w:r>
        <w:rPr>
          <w:rFonts w:ascii="Arial" w:hAnsi="Arial" w:cs="Arial"/>
          <w:sz w:val="20"/>
          <w:szCs w:val="20"/>
        </w:rPr>
        <w:t xml:space="preserve">Depuis des années, notre mascotte, le chat confortablement assis sur une pile de livres, accompagne la vie de l’association. Il a sans doute besoin de trouver une nouvelle vitalité. C’est l’esprit de ce nouveau logo – réalisé par Olivier Haenel, rédacteur des chroniques sur l’orthographe dans les premiers numéros de </w:t>
      </w:r>
      <w:r w:rsidRPr="00116034">
        <w:rPr>
          <w:rFonts w:ascii="AR BERKLEY" w:hAnsi="AR BERKLEY" w:cs="Arial"/>
          <w:color w:val="FF0000"/>
          <w:sz w:val="22"/>
          <w:szCs w:val="22"/>
        </w:rPr>
        <w:t>Signets</w:t>
      </w:r>
      <w:r>
        <w:rPr>
          <w:rFonts w:ascii="Arial" w:hAnsi="Arial" w:cs="Arial"/>
          <w:sz w:val="20"/>
          <w:szCs w:val="20"/>
        </w:rPr>
        <w:t xml:space="preserve">. </w:t>
      </w:r>
    </w:p>
    <w:p w14:paraId="654208F7" w14:textId="77777777" w:rsidR="004334DB" w:rsidRDefault="004334DB" w:rsidP="004334DB">
      <w:pPr>
        <w:pStyle w:val="NormalWeb"/>
        <w:spacing w:before="0" w:beforeAutospacing="0" w:after="0" w:afterAutospacing="0"/>
        <w:ind w:left="357"/>
        <w:rPr>
          <w:rFonts w:ascii="Arial" w:hAnsi="Arial" w:cs="Arial"/>
          <w:b/>
          <w:bCs/>
          <w:sz w:val="20"/>
          <w:szCs w:val="20"/>
          <w:u w:val="double"/>
        </w:rPr>
      </w:pPr>
      <w:r>
        <w:rPr>
          <w:noProof/>
        </w:rPr>
        <w:drawing>
          <wp:anchor distT="36576" distB="36576" distL="36576" distR="36576" simplePos="0" relativeHeight="251659264" behindDoc="0" locked="0" layoutInCell="1" allowOverlap="1" wp14:anchorId="1BAB7961" wp14:editId="1C5C4D97">
            <wp:simplePos x="0" y="0"/>
            <wp:positionH relativeFrom="column">
              <wp:posOffset>0</wp:posOffset>
            </wp:positionH>
            <wp:positionV relativeFrom="paragraph">
              <wp:posOffset>97469</wp:posOffset>
            </wp:positionV>
            <wp:extent cx="514985" cy="7702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85"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5ECC17" w14:textId="7A100E04" w:rsidR="004334DB" w:rsidRPr="00CC19C9" w:rsidRDefault="004334DB" w:rsidP="009921A0">
      <w:pPr>
        <w:pStyle w:val="NormalWeb"/>
        <w:numPr>
          <w:ilvl w:val="0"/>
          <w:numId w:val="4"/>
        </w:numPr>
        <w:spacing w:before="0" w:beforeAutospacing="0" w:after="0" w:afterAutospacing="0"/>
        <w:ind w:left="1276" w:hanging="283"/>
        <w:rPr>
          <w:rFonts w:ascii="Arial" w:hAnsi="Arial" w:cs="Arial"/>
          <w:sz w:val="20"/>
          <w:szCs w:val="20"/>
          <w:u w:val="double"/>
        </w:rPr>
      </w:pPr>
      <w:r w:rsidRPr="00CC19C9">
        <w:rPr>
          <w:rFonts w:ascii="Arial" w:hAnsi="Arial" w:cs="Arial"/>
          <w:sz w:val="20"/>
          <w:szCs w:val="20"/>
        </w:rPr>
        <w:t>Rajeunissement : plus design, plus percutant</w:t>
      </w:r>
      <w:r w:rsidRPr="00116034">
        <w:t xml:space="preserve"> </w:t>
      </w:r>
      <w:r w:rsidR="00D10048" w:rsidRPr="00D10048">
        <w:rPr>
          <w:rFonts w:ascii="Arial" w:hAnsi="Arial" w:cs="Arial"/>
          <w:sz w:val="20"/>
          <w:szCs w:val="20"/>
        </w:rPr>
        <w:t>mais</w:t>
      </w:r>
      <w:r w:rsidR="00D10048" w:rsidRPr="00D10048">
        <w:rPr>
          <w:sz w:val="20"/>
          <w:szCs w:val="20"/>
        </w:rPr>
        <w:t xml:space="preserve"> </w:t>
      </w:r>
      <w:r w:rsidR="00D10048" w:rsidRPr="00D10048">
        <w:rPr>
          <w:rFonts w:ascii="Arial" w:hAnsi="Arial" w:cs="Arial"/>
          <w:sz w:val="20"/>
          <w:szCs w:val="20"/>
        </w:rPr>
        <w:t xml:space="preserve">continuité avec </w:t>
      </w:r>
      <w:r w:rsidR="00D10048">
        <w:rPr>
          <w:rFonts w:ascii="Arial" w:hAnsi="Arial" w:cs="Arial"/>
          <w:sz w:val="20"/>
          <w:szCs w:val="20"/>
        </w:rPr>
        <w:t>notre</w:t>
      </w:r>
      <w:r w:rsidR="00D10048" w:rsidRPr="00D10048">
        <w:rPr>
          <w:rFonts w:ascii="Arial" w:hAnsi="Arial" w:cs="Arial"/>
          <w:sz w:val="20"/>
          <w:szCs w:val="20"/>
        </w:rPr>
        <w:t xml:space="preserve"> logo d’origine</w:t>
      </w:r>
    </w:p>
    <w:p w14:paraId="1CC85876" w14:textId="77777777" w:rsidR="004334DB" w:rsidRPr="00CC19C9" w:rsidRDefault="004334DB" w:rsidP="009921A0">
      <w:pPr>
        <w:pStyle w:val="NormalWeb"/>
        <w:numPr>
          <w:ilvl w:val="0"/>
          <w:numId w:val="4"/>
        </w:numPr>
        <w:spacing w:before="0" w:beforeAutospacing="0" w:after="0" w:afterAutospacing="0"/>
        <w:ind w:left="1276" w:hanging="283"/>
        <w:rPr>
          <w:rFonts w:ascii="Arial" w:hAnsi="Arial" w:cs="Arial"/>
          <w:sz w:val="20"/>
          <w:szCs w:val="20"/>
          <w:u w:val="double"/>
        </w:rPr>
      </w:pPr>
      <w:r w:rsidRPr="00CC19C9">
        <w:rPr>
          <w:rFonts w:ascii="Arial" w:hAnsi="Arial" w:cs="Arial"/>
          <w:sz w:val="20"/>
          <w:szCs w:val="20"/>
        </w:rPr>
        <w:t xml:space="preserve">Comporte </w:t>
      </w:r>
      <w:r>
        <w:rPr>
          <w:rFonts w:ascii="Arial" w:hAnsi="Arial" w:cs="Arial"/>
          <w:sz w:val="20"/>
          <w:szCs w:val="20"/>
        </w:rPr>
        <w:t>d</w:t>
      </w:r>
      <w:r w:rsidRPr="00CC19C9">
        <w:rPr>
          <w:rFonts w:ascii="Arial" w:hAnsi="Arial" w:cs="Arial"/>
          <w:sz w:val="20"/>
          <w:szCs w:val="20"/>
        </w:rPr>
        <w:t xml:space="preserve">es couleurs </w:t>
      </w:r>
      <w:r>
        <w:rPr>
          <w:rFonts w:ascii="Arial" w:hAnsi="Arial" w:cs="Arial"/>
          <w:sz w:val="20"/>
          <w:szCs w:val="20"/>
        </w:rPr>
        <w:t>fortes et élégantes :</w:t>
      </w:r>
      <w:r w:rsidRPr="00CC19C9">
        <w:rPr>
          <w:rFonts w:ascii="Arial" w:hAnsi="Arial" w:cs="Arial"/>
          <w:sz w:val="20"/>
          <w:szCs w:val="20"/>
        </w:rPr>
        <w:t xml:space="preserve"> noir / rouge</w:t>
      </w:r>
    </w:p>
    <w:p w14:paraId="4CF672FE" w14:textId="77777777" w:rsidR="004334DB" w:rsidRPr="00CC19C9" w:rsidRDefault="004334DB" w:rsidP="009921A0">
      <w:pPr>
        <w:pStyle w:val="NormalWeb"/>
        <w:numPr>
          <w:ilvl w:val="0"/>
          <w:numId w:val="4"/>
        </w:numPr>
        <w:spacing w:before="0" w:beforeAutospacing="0" w:after="0" w:afterAutospacing="0"/>
        <w:ind w:left="1276" w:hanging="283"/>
        <w:rPr>
          <w:rFonts w:ascii="Arial" w:hAnsi="Arial" w:cs="Arial"/>
          <w:sz w:val="20"/>
          <w:szCs w:val="20"/>
          <w:u w:val="double"/>
        </w:rPr>
      </w:pPr>
      <w:r w:rsidRPr="00CC19C9">
        <w:rPr>
          <w:rFonts w:ascii="Arial" w:hAnsi="Arial" w:cs="Arial"/>
          <w:sz w:val="20"/>
          <w:szCs w:val="20"/>
        </w:rPr>
        <w:t xml:space="preserve">Comporte les points de suspensions (nom </w:t>
      </w:r>
      <w:r>
        <w:rPr>
          <w:rFonts w:ascii="Arial" w:hAnsi="Arial" w:cs="Arial"/>
          <w:sz w:val="20"/>
          <w:szCs w:val="20"/>
        </w:rPr>
        <w:t>de l’</w:t>
      </w:r>
      <w:r w:rsidRPr="00CC19C9">
        <w:rPr>
          <w:rFonts w:ascii="Arial" w:hAnsi="Arial" w:cs="Arial"/>
          <w:sz w:val="20"/>
          <w:szCs w:val="20"/>
        </w:rPr>
        <w:t>asso</w:t>
      </w:r>
      <w:r>
        <w:rPr>
          <w:rFonts w:ascii="Arial" w:hAnsi="Arial" w:cs="Arial"/>
          <w:sz w:val="20"/>
          <w:szCs w:val="20"/>
        </w:rPr>
        <w:t>ciation</w:t>
      </w:r>
      <w:r w:rsidRPr="00CC19C9">
        <w:rPr>
          <w:rFonts w:ascii="Arial" w:hAnsi="Arial" w:cs="Arial"/>
          <w:sz w:val="20"/>
          <w:szCs w:val="20"/>
        </w:rPr>
        <w:t xml:space="preserve">) </w:t>
      </w:r>
    </w:p>
    <w:p w14:paraId="25A66918" w14:textId="77777777" w:rsidR="004334DB" w:rsidRPr="00CC19C9" w:rsidRDefault="004334DB" w:rsidP="009921A0">
      <w:pPr>
        <w:pStyle w:val="NormalWeb"/>
        <w:numPr>
          <w:ilvl w:val="0"/>
          <w:numId w:val="4"/>
        </w:numPr>
        <w:spacing w:before="0" w:beforeAutospacing="0" w:after="0" w:afterAutospacing="0"/>
        <w:ind w:left="1276" w:hanging="283"/>
        <w:rPr>
          <w:rFonts w:ascii="Arial" w:hAnsi="Arial" w:cs="Arial"/>
          <w:sz w:val="20"/>
          <w:szCs w:val="20"/>
          <w:u w:val="double"/>
        </w:rPr>
      </w:pPr>
      <w:r w:rsidRPr="00CC19C9">
        <w:rPr>
          <w:rFonts w:ascii="Arial" w:hAnsi="Arial" w:cs="Arial"/>
          <w:sz w:val="20"/>
          <w:szCs w:val="20"/>
        </w:rPr>
        <w:t xml:space="preserve">Comporte </w:t>
      </w:r>
      <w:r w:rsidRPr="004334DB">
        <w:rPr>
          <w:rFonts w:ascii="Arial" w:hAnsi="Arial" w:cs="Arial"/>
          <w:b/>
          <w:bCs/>
          <w:sz w:val="20"/>
          <w:szCs w:val="20"/>
        </w:rPr>
        <w:t>le point exclarrogatif</w:t>
      </w:r>
      <w:r w:rsidRPr="00CC19C9">
        <w:rPr>
          <w:rFonts w:ascii="Arial" w:hAnsi="Arial" w:cs="Arial"/>
          <w:sz w:val="20"/>
          <w:szCs w:val="20"/>
        </w:rPr>
        <w:t> : effet de surprise + interrogation et exclamation sont des caractéristiques fondamentales de la culture, des échanges et des découvertes…</w:t>
      </w:r>
    </w:p>
    <w:p w14:paraId="7C1A89FE" w14:textId="77777777" w:rsidR="004334DB" w:rsidRDefault="004334DB" w:rsidP="004334DB">
      <w:pPr>
        <w:pStyle w:val="NormalWeb"/>
        <w:spacing w:before="0" w:beforeAutospacing="0" w:after="0" w:afterAutospacing="0"/>
        <w:ind w:left="1134"/>
        <w:rPr>
          <w:rFonts w:ascii="Arial" w:hAnsi="Arial" w:cs="Arial"/>
          <w:sz w:val="20"/>
          <w:szCs w:val="20"/>
          <w:u w:val="double"/>
        </w:rPr>
      </w:pPr>
    </w:p>
    <w:p w14:paraId="6E784A87" w14:textId="13F9E060" w:rsidR="004334DB" w:rsidRPr="004334DB" w:rsidRDefault="004334DB" w:rsidP="00D10048">
      <w:pPr>
        <w:pStyle w:val="NormalWeb"/>
        <w:jc w:val="both"/>
        <w:rPr>
          <w:rFonts w:ascii="Arial" w:hAnsi="Arial" w:cs="Arial"/>
          <w:color w:val="000000" w:themeColor="text1"/>
          <w:sz w:val="18"/>
          <w:szCs w:val="18"/>
        </w:rPr>
      </w:pPr>
      <w:r w:rsidRPr="009921A0">
        <w:rPr>
          <w:rFonts w:ascii="Arial" w:hAnsi="Arial" w:cs="Arial"/>
          <w:noProof/>
          <w:color w:val="000000" w:themeColor="text1"/>
          <w:sz w:val="20"/>
          <w:szCs w:val="20"/>
        </w:rPr>
        <w:drawing>
          <wp:anchor distT="0" distB="0" distL="114300" distR="114300" simplePos="0" relativeHeight="251661312" behindDoc="1" locked="0" layoutInCell="1" allowOverlap="1" wp14:anchorId="1C195B0C" wp14:editId="11E00414">
            <wp:simplePos x="0" y="0"/>
            <wp:positionH relativeFrom="column">
              <wp:posOffset>186055</wp:posOffset>
            </wp:positionH>
            <wp:positionV relativeFrom="paragraph">
              <wp:posOffset>216535</wp:posOffset>
            </wp:positionV>
            <wp:extent cx="415290" cy="806450"/>
            <wp:effectExtent l="0" t="0" r="3810" b="0"/>
            <wp:wrapTight wrapText="bothSides">
              <wp:wrapPolygon edited="0">
                <wp:start x="0" y="0"/>
                <wp:lineTo x="0" y="20920"/>
                <wp:lineTo x="20807" y="20920"/>
                <wp:lineTo x="2080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415290" cy="806450"/>
                    </a:xfrm>
                    <a:prstGeom prst="rect">
                      <a:avLst/>
                    </a:prstGeom>
                    <a:solidFill>
                      <a:srgbClr val="FF0000"/>
                    </a:solidFill>
                    <a:ln>
                      <a:noFill/>
                    </a:ln>
                  </pic:spPr>
                </pic:pic>
              </a:graphicData>
            </a:graphic>
            <wp14:sizeRelH relativeFrom="margin">
              <wp14:pctWidth>0</wp14:pctWidth>
            </wp14:sizeRelH>
            <wp14:sizeRelV relativeFrom="margin">
              <wp14:pctHeight>0</wp14:pctHeight>
            </wp14:sizeRelV>
          </wp:anchor>
        </w:drawing>
      </w:r>
      <w:r w:rsidRPr="009921A0">
        <w:rPr>
          <w:rFonts w:ascii="Arial" w:hAnsi="Arial" w:cs="Arial"/>
          <w:color w:val="000000" w:themeColor="text1"/>
          <w:sz w:val="20"/>
          <w:szCs w:val="20"/>
        </w:rPr>
        <w:t xml:space="preserve">Le </w:t>
      </w:r>
      <w:r w:rsidRPr="009921A0">
        <w:rPr>
          <w:rFonts w:ascii="Arial" w:hAnsi="Arial" w:cs="Arial"/>
          <w:b/>
          <w:bCs/>
          <w:color w:val="000000" w:themeColor="text1"/>
          <w:sz w:val="20"/>
          <w:szCs w:val="20"/>
        </w:rPr>
        <w:t xml:space="preserve">point exclarrogatif </w:t>
      </w:r>
      <w:r w:rsidRPr="009921A0">
        <w:rPr>
          <w:rFonts w:ascii="Arial" w:hAnsi="Arial" w:cs="Arial"/>
          <w:color w:val="000000" w:themeColor="text1"/>
          <w:sz w:val="20"/>
          <w:szCs w:val="20"/>
        </w:rPr>
        <w:t xml:space="preserve">est un </w:t>
      </w:r>
      <w:r w:rsidRPr="009921A0">
        <w:rPr>
          <w:rFonts w:ascii="Arial" w:hAnsi="Arial" w:cs="Arial"/>
          <w:b/>
          <w:bCs/>
          <w:color w:val="000000" w:themeColor="text1"/>
          <w:sz w:val="20"/>
          <w:szCs w:val="20"/>
        </w:rPr>
        <w:t xml:space="preserve">signe de ponctuation qui combine les fonctions de </w:t>
      </w:r>
      <w:hyperlink r:id="rId9" w:tooltip="Point d'interrogation" w:history="1">
        <w:r w:rsidRPr="009921A0">
          <w:rPr>
            <w:rStyle w:val="Lienhypertexte"/>
            <w:rFonts w:ascii="Arial" w:hAnsi="Arial" w:cs="Arial"/>
            <w:b/>
            <w:bCs/>
            <w:color w:val="000000" w:themeColor="text1"/>
            <w:sz w:val="20"/>
            <w:szCs w:val="20"/>
            <w:u w:val="none"/>
          </w:rPr>
          <w:t>point d'interrogation</w:t>
        </w:r>
      </w:hyperlink>
      <w:r w:rsidRPr="009921A0">
        <w:rPr>
          <w:rFonts w:ascii="Arial" w:hAnsi="Arial" w:cs="Arial"/>
          <w:b/>
          <w:bCs/>
          <w:color w:val="000000" w:themeColor="text1"/>
          <w:sz w:val="20"/>
          <w:szCs w:val="20"/>
        </w:rPr>
        <w:t xml:space="preserve"> et de </w:t>
      </w:r>
      <w:hyperlink r:id="rId10" w:tooltip="Point d'exclamation" w:history="1">
        <w:r w:rsidRPr="009921A0">
          <w:rPr>
            <w:rStyle w:val="Lienhypertexte"/>
            <w:rFonts w:ascii="Arial" w:hAnsi="Arial" w:cs="Arial"/>
            <w:b/>
            <w:bCs/>
            <w:color w:val="000000" w:themeColor="text1"/>
            <w:sz w:val="20"/>
            <w:szCs w:val="20"/>
            <w:u w:val="none"/>
          </w:rPr>
          <w:t>point d'exclamation</w:t>
        </w:r>
      </w:hyperlink>
      <w:r w:rsidRPr="009921A0">
        <w:rPr>
          <w:rFonts w:ascii="Arial" w:hAnsi="Arial" w:cs="Arial"/>
          <w:color w:val="000000" w:themeColor="text1"/>
          <w:sz w:val="20"/>
          <w:szCs w:val="20"/>
        </w:rPr>
        <w:t xml:space="preserve">. Il est la superposition de ces deux signes. </w:t>
      </w:r>
      <w:r w:rsidR="00D10048" w:rsidRPr="009921A0">
        <w:rPr>
          <w:rFonts w:ascii="Arial" w:hAnsi="Arial" w:cs="Arial"/>
          <w:color w:val="000000" w:themeColor="text1"/>
          <w:sz w:val="20"/>
          <w:szCs w:val="20"/>
        </w:rPr>
        <w:t>Ce nouveau logo exprime à la fois les différentes émotions (étonnement, enthousiasme, doute, rejet…) et toutes les questions (sens, contexte, continuité ou rupture…) que suscitent en nous les créations culturelles. Emotions et questions que nous souhaitons partager avec nos adhérents et tous ceux que nous rencontreron</w:t>
      </w:r>
      <w:r w:rsidR="009921A0" w:rsidRPr="009921A0">
        <w:rPr>
          <w:rFonts w:ascii="Arial" w:hAnsi="Arial" w:cs="Arial"/>
          <w:color w:val="000000" w:themeColor="text1"/>
          <w:sz w:val="20"/>
          <w:szCs w:val="20"/>
        </w:rPr>
        <w:t xml:space="preserve">s à l’occasion de nos futures initiatives. </w:t>
      </w:r>
    </w:p>
    <w:sectPr w:rsidR="004334DB" w:rsidRPr="004334DB" w:rsidSect="00CC19C9">
      <w:pgSz w:w="11906" w:h="16838"/>
      <w:pgMar w:top="284" w:right="849"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E53"/>
    <w:multiLevelType w:val="hybridMultilevel"/>
    <w:tmpl w:val="ECD4367E"/>
    <w:lvl w:ilvl="0" w:tplc="55EEE53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4BA24409"/>
    <w:multiLevelType w:val="hybridMultilevel"/>
    <w:tmpl w:val="88D27FA6"/>
    <w:lvl w:ilvl="0" w:tplc="01242706">
      <w:start w:val="1"/>
      <w:numFmt w:val="bullet"/>
      <w:lvlText w:val="-"/>
      <w:lvlJc w:val="left"/>
      <w:pPr>
        <w:ind w:left="1788" w:hanging="360"/>
      </w:pPr>
      <w:rPr>
        <w:rFonts w:ascii="Calibri" w:hAnsi="Calibri"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nsid w:val="4CEF3790"/>
    <w:multiLevelType w:val="hybridMultilevel"/>
    <w:tmpl w:val="86247CFE"/>
    <w:lvl w:ilvl="0" w:tplc="01242706">
      <w:start w:val="1"/>
      <w:numFmt w:val="bullet"/>
      <w:lvlText w:val="-"/>
      <w:lvlJc w:val="left"/>
      <w:pPr>
        <w:ind w:left="1788" w:hanging="360"/>
      </w:pPr>
      <w:rPr>
        <w:rFonts w:ascii="Calibri" w:hAnsi="Calibri"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53D5532F"/>
    <w:multiLevelType w:val="hybridMultilevel"/>
    <w:tmpl w:val="D7209948"/>
    <w:lvl w:ilvl="0" w:tplc="0124270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DB"/>
    <w:rsid w:val="0012731F"/>
    <w:rsid w:val="004334DB"/>
    <w:rsid w:val="00705191"/>
    <w:rsid w:val="008E6B11"/>
    <w:rsid w:val="009921A0"/>
    <w:rsid w:val="00B375B1"/>
    <w:rsid w:val="00D10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DB"/>
    <w:pPr>
      <w:spacing w:after="160" w:line="256" w:lineRule="auto"/>
    </w:pPr>
    <w:rPr>
      <w:rFonts w:asciiTheme="minorHAnsi" w:eastAsiaTheme="minorEastAsia" w:hAnsiTheme="minorHAnsi" w:cstheme="minorBidi"/>
      <w:color w:val="000000" w:themeColor="text1"/>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2731F"/>
  </w:style>
  <w:style w:type="character" w:customStyle="1" w:styleId="Style1Car">
    <w:name w:val="Style1 Car"/>
    <w:basedOn w:val="Policepardfaut"/>
    <w:link w:val="Style1"/>
    <w:rsid w:val="0012731F"/>
    <w:rPr>
      <w:rFonts w:ascii="Arial" w:hAnsi="Arial"/>
      <w:sz w:val="18"/>
    </w:rPr>
  </w:style>
  <w:style w:type="character" w:styleId="Lienhypertexte">
    <w:name w:val="Hyperlink"/>
    <w:basedOn w:val="Policepardfaut"/>
    <w:uiPriority w:val="99"/>
    <w:unhideWhenUsed/>
    <w:rsid w:val="004334DB"/>
    <w:rPr>
      <w:color w:val="0563C1" w:themeColor="hyperlink"/>
      <w:u w:val="single"/>
    </w:rPr>
  </w:style>
  <w:style w:type="paragraph" w:styleId="NormalWeb">
    <w:name w:val="Normal (Web)"/>
    <w:basedOn w:val="Normal"/>
    <w:uiPriority w:val="99"/>
    <w:unhideWhenUsed/>
    <w:rsid w:val="004334DB"/>
    <w:pPr>
      <w:spacing w:before="100" w:beforeAutospacing="1" w:after="100" w:afterAutospacing="1" w:line="240" w:lineRule="auto"/>
    </w:pPr>
    <w:rPr>
      <w:rFonts w:ascii="Times New Roman" w:eastAsia="Times New Roman" w:hAnsi="Times New Roman" w:cs="Times New Roman"/>
      <w:color w:val="auto"/>
      <w:lang w:eastAsia="fr-FR"/>
    </w:rPr>
  </w:style>
  <w:style w:type="paragraph" w:styleId="Paragraphedeliste">
    <w:name w:val="List Paragraph"/>
    <w:basedOn w:val="Normal"/>
    <w:uiPriority w:val="34"/>
    <w:qFormat/>
    <w:rsid w:val="00433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DB"/>
    <w:pPr>
      <w:spacing w:after="160" w:line="256" w:lineRule="auto"/>
    </w:pPr>
    <w:rPr>
      <w:rFonts w:asciiTheme="minorHAnsi" w:eastAsiaTheme="minorEastAsia" w:hAnsiTheme="minorHAnsi" w:cstheme="minorBidi"/>
      <w:color w:val="000000" w:themeColor="text1"/>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2731F"/>
  </w:style>
  <w:style w:type="character" w:customStyle="1" w:styleId="Style1Car">
    <w:name w:val="Style1 Car"/>
    <w:basedOn w:val="Policepardfaut"/>
    <w:link w:val="Style1"/>
    <w:rsid w:val="0012731F"/>
    <w:rPr>
      <w:rFonts w:ascii="Arial" w:hAnsi="Arial"/>
      <w:sz w:val="18"/>
    </w:rPr>
  </w:style>
  <w:style w:type="character" w:styleId="Lienhypertexte">
    <w:name w:val="Hyperlink"/>
    <w:basedOn w:val="Policepardfaut"/>
    <w:uiPriority w:val="99"/>
    <w:unhideWhenUsed/>
    <w:rsid w:val="004334DB"/>
    <w:rPr>
      <w:color w:val="0563C1" w:themeColor="hyperlink"/>
      <w:u w:val="single"/>
    </w:rPr>
  </w:style>
  <w:style w:type="paragraph" w:styleId="NormalWeb">
    <w:name w:val="Normal (Web)"/>
    <w:basedOn w:val="Normal"/>
    <w:uiPriority w:val="99"/>
    <w:unhideWhenUsed/>
    <w:rsid w:val="004334DB"/>
    <w:pPr>
      <w:spacing w:before="100" w:beforeAutospacing="1" w:after="100" w:afterAutospacing="1" w:line="240" w:lineRule="auto"/>
    </w:pPr>
    <w:rPr>
      <w:rFonts w:ascii="Times New Roman" w:eastAsia="Times New Roman" w:hAnsi="Times New Roman" w:cs="Times New Roman"/>
      <w:color w:val="auto"/>
      <w:lang w:eastAsia="fr-FR"/>
    </w:rPr>
  </w:style>
  <w:style w:type="paragraph" w:styleId="Paragraphedeliste">
    <w:name w:val="List Paragraph"/>
    <w:basedOn w:val="Normal"/>
    <w:uiPriority w:val="34"/>
    <w:qFormat/>
    <w:rsid w:val="0043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wikipedia.org/wiki/Point_d%27exclamation" TargetMode="External"/><Relationship Id="rId4" Type="http://schemas.openxmlformats.org/officeDocument/2006/relationships/settings" Target="settings.xml"/><Relationship Id="rId9" Type="http://schemas.openxmlformats.org/officeDocument/2006/relationships/hyperlink" Target="https://fr.wikipedia.org/wiki/Point_d%27interrog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Gérard</cp:lastModifiedBy>
  <cp:revision>2</cp:revision>
  <dcterms:created xsi:type="dcterms:W3CDTF">2021-06-26T10:40:00Z</dcterms:created>
  <dcterms:modified xsi:type="dcterms:W3CDTF">2021-06-26T10:40:00Z</dcterms:modified>
</cp:coreProperties>
</file>